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Bold"/>
          <w:b/>
          <w:bCs/>
        </w:rPr>
      </w:pPr>
      <w:r w:rsidRPr="009C10DF">
        <w:rPr>
          <w:rFonts w:cs="CentSchbookEU-Bold"/>
          <w:b/>
          <w:bCs/>
        </w:rPr>
        <w:t>Rozmówki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Pani mówi, żeby nie mówić. To znaczy… właściwie… pani mówi, żeby mówić, kiedy nas pyta,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a nie mówić, kiedy nas nie pyta. A szczególnie wtedy, kiedy coś tłumaczy. Bo jak mówimy, kiedy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ona mówi, to nie słychać, co pani mówi, a my, zamiast uważać, mówimy. Jasne?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Oczywiście, nikt nie lubi, kiedy się nie słucha, co ten ktoś mówi, a do tego jeszcze przeszkadza.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I znalazłyśmy na to radę. Teraz, kiedy już obie nauczyłyśmy się wspaniale pisać, wcale nie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musimy mówić.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Poprosiłam mamę, a Marlena poprosiła swoją mamę i obie dostałyśmy notesiki.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No i jest fajnie – teraz do siebie piszemy i jesteśmy cicho, i wcale pani nie przeszkadzamy.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Przed nami siedzą Paweł i Bartek, są najwyżsi w klasie i zasłaniają nas przed nauczycielką.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Chowamy się za plecami chłopców i piszemy do siebie. To są bardzo ważne sprawy. Dziś Marlena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napisała: „Co było u was wczoraj na obiad?”. A ja odpisałam: „Kluski z serem. A bo co?”.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A Marlena napisała: „</w:t>
      </w:r>
      <w:proofErr w:type="spellStart"/>
      <w:r w:rsidRPr="009C10DF">
        <w:rPr>
          <w:rFonts w:cs="CentSchbookEU-Italic"/>
          <w:i/>
          <w:iCs/>
        </w:rPr>
        <w:t>Brrr</w:t>
      </w:r>
      <w:proofErr w:type="spellEnd"/>
      <w:r w:rsidRPr="009C10DF">
        <w:rPr>
          <w:rFonts w:cs="CentSchbookEU-Italic"/>
          <w:i/>
          <w:iCs/>
        </w:rPr>
        <w:t>, nie lubię klusek. Z serem.”. A ja napisałam: „To nie jedz. A co było</w:t>
      </w:r>
    </w:p>
    <w:p w:rsidR="009E2D2F" w:rsidRPr="009C10DF" w:rsidRDefault="009E2D2F" w:rsidP="009E2D2F">
      <w:pPr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 xml:space="preserve">u ciebie?”. A Marlena odpisała: „Pomidorowa i klops”. </w:t>
      </w:r>
    </w:p>
    <w:p w:rsidR="009E2D2F" w:rsidRPr="009C10DF" w:rsidRDefault="009E2D2F" w:rsidP="009E2D2F">
      <w:pPr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I nagle podeszła do mnie pani i powiedziała: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Ewuniu, trzeci raz mówię do ciebie. Czy ty dobrze słyszysz?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Dobrze, przepraszam, tak się tylko rozmarzyłam.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O czym tak marzyłaś?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Nie chciałam skłamać, ale przecież nie mogłam odpowiedzieć, że o zupie pomidorowej,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bo by mnie wszyscy wyśmiewali do końca świata. Ale przypomniałam sobie, że rano marzyłam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o kotku. Jeśli więc powiem, że o kocie, to przecież nie skłamię, bo naprawdę o nim myślałam…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O kotku – powiedziałam.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To może – zaproponowała pani – pomyślisz o nim na przerwie, a teraz powtórz, co mówiłam.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Pytała pani, o czym marzyłam.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Ewo! Nie teraz. Przedtem, przy tablicy.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Pojęcia nie miałam. Kiedy pani mówiła, my pisałyśmy. Na moje szczęście nagle wstał Paweł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i zapytał, czy te kaczeńce, o których pani opowiadała, są czerwone czy żółte. Odlotowy jest ten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Paweł…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Mówiła pani o kwiatach – odpowiedziałam szybko.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Pani spojrzała na Pawła, potem na mnie i westchnęła.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Tym razem ci daruję – powiedziała – ale musisz uważać na lekcji!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Kiedy pani się odwróciła, Marlena napisała na kartce: „Udało ci się, wiesz?”. A ja odpisałam: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„Chyba tak.”. A Marlena napisała: „Czy mama kupi ci kota?”. A ja odpisałam: „Nie wiem,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dlaczego?”. A Marlena odpisała: „Bo mówiłaś, że myślałaś o kocie.”.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A ja już nie odpisałam, bo pani powiedziała bardzo głośno: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Ewo! Powtórz, o czym przed chwilą mówiłam!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– O polnych kwiatach – odpowiedziałam.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 xml:space="preserve">A klasa </w:t>
      </w:r>
      <w:proofErr w:type="spellStart"/>
      <w:r w:rsidRPr="009C10DF">
        <w:rPr>
          <w:rFonts w:cs="CentSchbookEU-Italic"/>
          <w:i/>
          <w:iCs/>
        </w:rPr>
        <w:t>wybuchnęła</w:t>
      </w:r>
      <w:proofErr w:type="spellEnd"/>
      <w:r w:rsidRPr="009C10DF">
        <w:rPr>
          <w:rFonts w:cs="CentSchbookEU-Italic"/>
          <w:i/>
          <w:iCs/>
        </w:rPr>
        <w:t xml:space="preserve"> śmiechem, bo okazało się, że pani opowiadała o słoniach. Czy to moja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wina, że pani tak skacze z tematu na temat? Co ma słoń do kaczeńców?!…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Chyba na razie nie poproszę mamy o kota. Kiedy mama zobaczy ten wielki minus, nie będzie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zachwycona.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Usiadłam, a Marlena napisała: „I co teraz będzie?”. A ja odpisałam: „Daj spokój, chcę posłuchać,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co pani mówi”. A Marlena zrobiła wielkie oczy. A potem okazało się, że pani opowiada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całkiem ciekawe rzeczy.</w:t>
      </w:r>
    </w:p>
    <w:p w:rsidR="009E2D2F" w:rsidRPr="009C10DF" w:rsidRDefault="009E2D2F" w:rsidP="009E2D2F">
      <w:pPr>
        <w:autoSpaceDE w:val="0"/>
        <w:autoSpaceDN w:val="0"/>
        <w:adjustRightInd w:val="0"/>
        <w:spacing w:after="0" w:line="240" w:lineRule="auto"/>
        <w:rPr>
          <w:rFonts w:cs="CentSchbookEU-Italic"/>
          <w:i/>
          <w:iCs/>
        </w:rPr>
      </w:pPr>
      <w:r w:rsidRPr="009C10DF">
        <w:rPr>
          <w:rFonts w:cs="CentSchbookEU-Italic"/>
          <w:i/>
          <w:iCs/>
        </w:rPr>
        <w:t>A o kotku powiem mamie za miesiąc…</w:t>
      </w:r>
    </w:p>
    <w:p w:rsidR="009E2D2F" w:rsidRDefault="009E2D2F" w:rsidP="009E2D2F">
      <w:pPr>
        <w:rPr>
          <w:rFonts w:cs="CentSchbookEU-Normal"/>
        </w:rPr>
      </w:pPr>
      <w:r w:rsidRPr="009C10DF">
        <w:rPr>
          <w:rFonts w:cs="CentSchbookEU-Normal"/>
        </w:rPr>
        <w:t>(Źródło: „Świerszczyk” 21/2010).</w:t>
      </w:r>
    </w:p>
    <w:p w:rsidR="00BE17C0" w:rsidRDefault="00BE17C0">
      <w:bookmarkStart w:id="0" w:name="_GoBack"/>
      <w:bookmarkEnd w:id="0"/>
    </w:p>
    <w:sectPr w:rsidR="00BE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SchbookEU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SchbookEU-Normal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5A"/>
    <w:rsid w:val="007D155A"/>
    <w:rsid w:val="009E2D2F"/>
    <w:rsid w:val="00BE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DFC59-A01E-4218-87E8-61940181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D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2565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2020-05-07T07:47:00Z</dcterms:created>
  <dcterms:modified xsi:type="dcterms:W3CDTF">2020-05-07T07:47:00Z</dcterms:modified>
</cp:coreProperties>
</file>